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b/>
          <w:i w:val="0"/>
          <w:caps w:val="0"/>
          <w:color w:val="auto"/>
          <w:spacing w:val="0"/>
          <w:sz w:val="28"/>
          <w:szCs w:val="28"/>
          <w:bdr w:val="none" w:color="auto" w:sz="0" w:space="0"/>
          <w:shd w:val="clear" w:fill="FFFFFF"/>
        </w:rPr>
        <w:t>中共中央 国务院</w:t>
      </w:r>
      <w:r>
        <w:rPr>
          <w:rFonts w:hint="eastAsia" w:ascii="微软雅黑" w:hAnsi="微软雅黑" w:eastAsia="微软雅黑" w:cs="微软雅黑"/>
          <w:i w:val="0"/>
          <w:caps w:val="0"/>
          <w:color w:val="auto"/>
          <w:spacing w:val="0"/>
          <w:sz w:val="28"/>
          <w:szCs w:val="28"/>
          <w:bdr w:val="none" w:color="auto" w:sz="0" w:space="0"/>
          <w:shd w:val="clear" w:fill="FFFFFF"/>
        </w:rPr>
        <w:br w:type="textWrapping"/>
      </w:r>
      <w:r>
        <w:rPr>
          <w:rFonts w:hint="eastAsia" w:ascii="微软雅黑" w:hAnsi="微软雅黑" w:eastAsia="微软雅黑" w:cs="微软雅黑"/>
          <w:b/>
          <w:i w:val="0"/>
          <w:caps w:val="0"/>
          <w:color w:val="auto"/>
          <w:spacing w:val="0"/>
          <w:sz w:val="28"/>
          <w:szCs w:val="28"/>
          <w:bdr w:val="none" w:color="auto" w:sz="0" w:space="0"/>
          <w:shd w:val="clear" w:fill="FFFFFF"/>
        </w:rPr>
        <w:t>关于全面深化新时代教师队伍建设改革的意见</w:t>
      </w:r>
      <w:r>
        <w:rPr>
          <w:rFonts w:hint="eastAsia" w:ascii="微软雅黑" w:hAnsi="微软雅黑" w:eastAsia="微软雅黑" w:cs="微软雅黑"/>
          <w:b/>
          <w:i w:val="0"/>
          <w:caps w:val="0"/>
          <w:color w:val="auto"/>
          <w:spacing w:val="0"/>
          <w:sz w:val="28"/>
          <w:szCs w:val="28"/>
          <w:bdr w:val="none" w:color="auto" w:sz="0" w:space="0"/>
          <w:shd w:val="clear" w:fill="FFFFFF"/>
        </w:rPr>
        <w:br w:type="textWrapping"/>
      </w:r>
      <w:r>
        <w:rPr>
          <w:rFonts w:hint="eastAsia" w:ascii="微软雅黑" w:hAnsi="微软雅黑" w:eastAsia="微软雅黑" w:cs="微软雅黑"/>
          <w:i w:val="0"/>
          <w:caps w:val="0"/>
          <w:color w:val="auto"/>
          <w:spacing w:val="0"/>
          <w:sz w:val="28"/>
          <w:szCs w:val="28"/>
          <w:bdr w:val="none" w:color="auto" w:sz="0" w:space="0"/>
          <w:shd w:val="clear" w:fill="FFFFFF"/>
        </w:rPr>
        <w:t>（2018年1月20日）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百年大计，教育为本；教育大计，教师为本。为深入贯彻落实党的十九大精神，造就党和人民满意的高素质专业化创新型</w:t>
      </w:r>
      <w:bookmarkStart w:id="0" w:name="_GoBack"/>
      <w:bookmarkEnd w:id="0"/>
      <w:r>
        <w:rPr>
          <w:rFonts w:hint="eastAsia" w:ascii="微软雅黑" w:hAnsi="微软雅黑" w:eastAsia="微软雅黑" w:cs="微软雅黑"/>
          <w:i w:val="0"/>
          <w:caps w:val="0"/>
          <w:color w:val="auto"/>
          <w:spacing w:val="0"/>
          <w:sz w:val="24"/>
          <w:szCs w:val="24"/>
          <w:bdr w:val="none" w:color="auto" w:sz="0" w:space="0"/>
          <w:shd w:val="clear" w:fill="FFFFFF"/>
        </w:rPr>
        <w:t>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bdr w:val="none" w:color="auto" w:sz="0" w:space="0"/>
          <w:shd w:val="clear" w:fill="FFFFFF"/>
        </w:rPr>
        <w:t>一、坚持兴国必先强师，深刻认识教师队伍建设的重要意义和总体要求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3.基本原则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——强化保障。坚持教育优先发展战略，把教师工作置于教育事业发展的重点支持战略领域，优先谋划教师工作，优先保障教师工作投入，优先满足教师队伍建设需要。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——深化改革。抓住关键环节，优化顶层设计，推动实践探索，破解发展瓶颈，把管理体制改革与机制创新作为突破口，把提高教师地位待遇作为真招实招，增强教师职业吸引力。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bdr w:val="none" w:color="auto" w:sz="0" w:space="0"/>
          <w:shd w:val="clear" w:fill="FFFFFF"/>
        </w:rPr>
        <w:t>二、着力提升思想政治素质，全面加强师德师风建设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bdr w:val="none" w:color="auto" w:sz="0" w:space="0"/>
          <w:shd w:val="clear" w:fill="FFFFFF"/>
        </w:rPr>
        <w:t>三、大力振兴教师教育，不断提升教师专业素质能力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bdr w:val="none" w:color="auto" w:sz="0" w:space="0"/>
          <w:shd w:val="clear" w:fill="FFFFFF"/>
        </w:rPr>
        <w:t>四、深化教师管理综合改革，切实理顺体制机制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bdr w:val="none" w:color="auto" w:sz="0" w:space="0"/>
          <w:shd w:val="clear" w:fill="FFFFFF"/>
        </w:rPr>
        <w:t>五、不断提高地位待遇，真正让教师成为令人羡慕的职业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bdr w:val="none" w:color="auto" w:sz="0" w:space="0"/>
          <w:shd w:val="clear" w:fill="FFFFFF"/>
        </w:rPr>
        <w:t>六、切实加强党的领导，全力确保政策举措落地见效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各级党委和政府要将教师队伍建设列入督查督导工作重点内容，并将结果作为党政领导班子和有关领导干部综合考核评价、奖惩任免的重要参考，确保各项政策措施全面落实到位，真正取得实效。</w:t>
      </w:r>
    </w:p>
    <w:p>
      <w:pPr>
        <w:rPr>
          <w:rFonts w:hint="eastAsia" w:ascii="微软雅黑" w:hAnsi="微软雅黑" w:eastAsia="微软雅黑" w:cs="微软雅黑"/>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D5B12"/>
    <w:rsid w:val="513D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2019-10-22T12:05:00Z</dcterms:created>
  <dc:creator>木子泥</dc:creator>
  <cp:lastModifiedBy>木子泥</cp:lastModifiedBy>
  <dcterms:modified xsi:type="dcterms:W3CDTF">2019-10-22T12:08:04Z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