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Helvetica"/>
          <w:b/>
          <w:bCs/>
          <w:color w:val="000000"/>
          <w:spacing w:val="0"/>
          <w:kern w:val="0"/>
          <w:sz w:val="44"/>
          <w:szCs w:val="44"/>
          <w:lang w:val="en-US" w:eastAsia="zh-CN"/>
        </w:rPr>
      </w:pPr>
      <w:r>
        <w:rPr>
          <w:rFonts w:hint="eastAsia" w:ascii="黑体" w:hAnsi="黑体" w:eastAsia="黑体" w:cs="Helvetica"/>
          <w:b/>
          <w:bCs/>
          <w:color w:val="000000"/>
          <w:spacing w:val="0"/>
          <w:kern w:val="0"/>
          <w:sz w:val="44"/>
          <w:szCs w:val="44"/>
          <w:lang w:val="en-US" w:eastAsia="zh-CN"/>
        </w:rPr>
        <w:t>充分认识教育法修订重大意义</w:t>
      </w:r>
      <w:r>
        <w:rPr>
          <w:rFonts w:hint="eastAsia" w:ascii="黑体" w:hAnsi="黑体" w:eastAsia="黑体" w:cs="Helvetica"/>
          <w:b/>
          <w:bCs/>
          <w:color w:val="000000"/>
          <w:spacing w:val="0"/>
          <w:kern w:val="0"/>
          <w:sz w:val="44"/>
          <w:szCs w:val="44"/>
          <w:lang w:val="en-US" w:eastAsia="zh-CN"/>
        </w:rPr>
        <w:br w:type="textWrapping"/>
      </w:r>
      <w:r>
        <w:rPr>
          <w:rFonts w:hint="eastAsia" w:ascii="黑体" w:hAnsi="黑体" w:eastAsia="黑体" w:cs="Helvetica"/>
          <w:b/>
          <w:bCs/>
          <w:color w:val="000000"/>
          <w:spacing w:val="0"/>
          <w:kern w:val="0"/>
          <w:sz w:val="44"/>
          <w:szCs w:val="44"/>
          <w:lang w:val="en-US" w:eastAsia="zh-CN"/>
        </w:rPr>
        <w:t>切实做好贯彻实施</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Helvetica"/>
          <w:b w:val="0"/>
          <w:bCs w:val="0"/>
          <w:color w:val="000000"/>
          <w:spacing w:val="-20"/>
          <w:kern w:val="0"/>
          <w:sz w:val="32"/>
          <w:szCs w:val="32"/>
          <w:lang w:val="en-US" w:eastAsia="zh-CN"/>
        </w:rPr>
      </w:pPr>
      <w:bookmarkStart w:id="0" w:name="_GoBack"/>
      <w:r>
        <w:rPr>
          <w:rFonts w:hint="eastAsia" w:ascii="黑体" w:hAnsi="黑体" w:eastAsia="黑体" w:cs="Helvetica"/>
          <w:b w:val="0"/>
          <w:bCs w:val="0"/>
          <w:color w:val="000000"/>
          <w:spacing w:val="-20"/>
          <w:kern w:val="0"/>
          <w:sz w:val="32"/>
          <w:szCs w:val="32"/>
          <w:lang w:val="en-US" w:eastAsia="zh-CN"/>
        </w:rPr>
        <w:t>教育部办公厅印发《关于学习宣传贯彻实施新修订的教育法的通知》</w:t>
      </w:r>
      <w:bookmarkEnd w:id="0"/>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Helvetica" w:eastAsia="仿宋_GB2312" w:cs="Helvetica"/>
          <w:bCs/>
          <w:color w:val="000000"/>
          <w:kern w:val="0"/>
          <w:sz w:val="32"/>
          <w:szCs w:val="32"/>
          <w:lang w:val="en-US" w:eastAsia="zh-CN"/>
        </w:rPr>
      </w:pPr>
      <w:r>
        <w:rPr>
          <w:rFonts w:hint="eastAsia" w:ascii="仿宋_GB2312" w:hAnsi="Helvetica" w:eastAsia="仿宋_GB2312" w:cs="Helvetica"/>
          <w:bCs/>
          <w:color w:val="000000"/>
          <w:kern w:val="0"/>
          <w:sz w:val="32"/>
          <w:szCs w:val="32"/>
          <w:lang w:val="en-US" w:eastAsia="zh-CN"/>
        </w:rPr>
        <w:t>2021年5月25日  来源：教育部网站</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jc w:val="center"/>
        <w:textAlignment w:val="auto"/>
        <w:rPr>
          <w:rFonts w:hint="eastAsia" w:ascii="仿宋_GB2312" w:hAnsi="Helvetica" w:eastAsia="仿宋_GB2312" w:cs="Helvetica"/>
          <w:bCs/>
          <w:color w:val="000000"/>
          <w:kern w:val="0"/>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教育部办公厅近日印发《关于学习宣传贯彻实施新修订的教育法的通知》，就做好新修订的教育法的学习宣传和贯彻实施工作作出部署。</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通知》要求，要充分认识教育法修订的重大意义。教育法是教育领域的基本法，是全面依法治教的法律基础。此次教育法修订，是贯彻落实党的十九大精神、全国教育大会精神的重要举措，是对教育基本法律制度的进一步完善。修订的五个条款，丰富了教育的指导思想、凸显了教育的重要地位、完善了教育方针、充实了教育内容，健全了“培养什么人、怎样培养人、为谁培养人”的法律规范和制度要求，对构建德智体美劳全面培养的教育体系、推动教育高质量发展意义重大。</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通知》强调，要认真组织学习新修订的教育法的主要内容。与党史学习教育结合起来，深入了解加强党对教育事业的领导的历史与现实意义，了解党的教育方针的历史演变，深刻领悟将习近平新时代中国特色社会主义思想作为教育指导思想是新时代教育发展的必然要求。与贯彻落实习近平总书记关于教育的重要论述结合起来，深刻领悟教育国之大计、党之大计的重要地位和对提高人民综合素质、促进人的全面发展、增强中华民族创新创造活力、实现中华民族伟大复兴的决定性意义，把习近平总书记关于教育的重要论述转化为法律的刚性约束和制度规范。与贯彻落实习近平法治思想结合起来，深刻领悟教育法修订对全面推进依法治教的重要意义，发挥法治固根本、稳预期、利长远的重要作用，在法治轨道上推进教育治理体系和治理能力现代化。与破解教育领域突出问题结合起来，深刻领悟教育公平是社会公平的重要基础，领会新修订的教育法对保障教育公平、维护人民群众教育</w:t>
      </w:r>
      <w:r>
        <w:rPr>
          <w:rFonts w:hint="eastAsia" w:ascii="仿宋_GB2312" w:hAnsi="Helvetica" w:eastAsia="仿宋_GB2312" w:cs="Helvetica"/>
          <w:bCs/>
          <w:color w:val="000000"/>
          <w:spacing w:val="-11"/>
          <w:kern w:val="0"/>
          <w:sz w:val="32"/>
          <w:szCs w:val="32"/>
          <w:lang w:val="en-US" w:eastAsia="zh-CN" w:bidi="ar-SA"/>
        </w:rPr>
        <w:t>获得感、坚持以人民为中心发展教育的重要意义。</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通知》要求，要切实做好新修订的教育法的贯彻实施工作。一是健全党对教育事业全面领导的体制机制。各地各校要进一步健全、完善党的领导的组织体系、制度体系、工作机制，形成党的领导纵到底、横到边、全覆盖的工作格局。二是全面贯彻落实党的教育方针。要按照新修订的教育法第五条“教育必须为社会主义现代化建设服务、为人民服务，必须与生产劳动和社会实践相结合，培养德智体美劳全面发展的社会主义建设者和接班人”，规范对党的教育方针的表述，使党的教育方针成为广大教育工作者耳熟能详、自觉运用的日常规范。三是依法推进教育改革发展。要将新修订的教育法对教育在中华民族伟大复兴历史进程中战略地位的最新定位，自觉转化为保障教育优先发展的体制机制和制度规范，落实到教育事业“十四五”发展规划等各项教育政策、法规规章和规范性文件中。四是着力维护教育公平公正。要坚持把促进公平作为基本教育政策，全面把握新修订的教育法对冒名顶替行为违法情形、处罚办法的规定，坚决依法打击冒名顶替入学行为，依法完善考试招生的制度规范，加大对违法违规行为的查处力度，切实维护考试招生秩序和教育公平正义。</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Helvetica" w:eastAsia="仿宋_GB2312" w:cs="Helvetica"/>
          <w:bCs/>
          <w:color w:val="000000"/>
          <w:kern w:val="0"/>
          <w:sz w:val="32"/>
          <w:szCs w:val="32"/>
          <w:lang w:val="en-US" w:eastAsia="zh-CN" w:bidi="ar-SA"/>
        </w:rPr>
      </w:pPr>
      <w:r>
        <w:rPr>
          <w:rFonts w:hint="eastAsia" w:ascii="仿宋_GB2312" w:hAnsi="Helvetica" w:eastAsia="仿宋_GB2312" w:cs="Helvetica"/>
          <w:bCs/>
          <w:color w:val="000000"/>
          <w:kern w:val="0"/>
          <w:sz w:val="32"/>
          <w:szCs w:val="32"/>
          <w:lang w:val="en-US" w:eastAsia="zh-CN" w:bidi="ar-SA"/>
        </w:rPr>
        <w:t>2021年4月29日，第十三届全国人民代表大会常务委员会第二十八次会议审议通过了《全国人民代表大会常务委员会关于修改〈中华人民共和国教育法〉的决定》，2021年4月30日起施行。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B40045"/>
    <w:rsid w:val="1BB40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2021-06-03T01:58:00Z</dcterms:created>
  <dc:creator>秦杨梅</dc:creator>
  <cp:lastModifiedBy>秦杨梅</cp:lastModifiedBy>
  <dcterms:modified xsi:type="dcterms:W3CDTF">2021-06-03T01:59:20Z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DC1655CE636043F7976533D27DC317A2</vt:lpwstr>
  </property>
</Properties>
</file>